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EC033" w14:textId="0ADAC818" w:rsidR="00114CEC" w:rsidRDefault="00114CEC" w:rsidP="00C56C51">
      <w:pPr>
        <w:spacing w:line="276" w:lineRule="auto"/>
      </w:pPr>
      <w:r>
        <w:rPr>
          <w:noProof/>
          <w14:ligatures w14:val="standardContextual"/>
        </w:rPr>
        <w:drawing>
          <wp:inline distT="0" distB="0" distL="0" distR="0" wp14:anchorId="063AF40C" wp14:editId="7872F09A">
            <wp:extent cx="1560579" cy="1490475"/>
            <wp:effectExtent l="0" t="0" r="1905" b="0"/>
            <wp:docPr id="181050725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507259" name="Slika 181050725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E00D1" w14:textId="6853F21B" w:rsidR="00114CEC" w:rsidRPr="006B38E3" w:rsidRDefault="00114CEC" w:rsidP="00C56C51">
      <w:pPr>
        <w:spacing w:line="276" w:lineRule="auto"/>
        <w:jc w:val="both"/>
      </w:pPr>
      <w:r w:rsidRPr="006B38E3">
        <w:t>KLASA:</w:t>
      </w:r>
      <w:r w:rsidR="00C56C51">
        <w:t xml:space="preserve"> 944-01/25-02/1</w:t>
      </w:r>
    </w:p>
    <w:p w14:paraId="130249AA" w14:textId="60C9AF77" w:rsidR="00114CEC" w:rsidRPr="006B38E3" w:rsidRDefault="00114CEC" w:rsidP="00C56C51">
      <w:pPr>
        <w:spacing w:line="276" w:lineRule="auto"/>
        <w:jc w:val="both"/>
      </w:pPr>
      <w:r w:rsidRPr="006B38E3">
        <w:t>URBROJ:</w:t>
      </w:r>
      <w:r w:rsidR="00C56C51">
        <w:t xml:space="preserve"> 2182-02-25-1</w:t>
      </w:r>
    </w:p>
    <w:p w14:paraId="59D0BC6C" w14:textId="3467B703" w:rsidR="00114CEC" w:rsidRPr="006B38E3" w:rsidRDefault="00114CEC" w:rsidP="00C56C51">
      <w:pPr>
        <w:spacing w:line="276" w:lineRule="auto"/>
        <w:jc w:val="both"/>
      </w:pPr>
      <w:r>
        <w:t>Oklaj,</w:t>
      </w:r>
      <w:r w:rsidR="00C56C51">
        <w:t xml:space="preserve"> 18. ožujka 2025.</w:t>
      </w:r>
    </w:p>
    <w:p w14:paraId="0874397C" w14:textId="77777777" w:rsidR="00114CEC" w:rsidRPr="00B20A39" w:rsidRDefault="00114CEC" w:rsidP="00C56C51">
      <w:pPr>
        <w:spacing w:line="276" w:lineRule="auto"/>
      </w:pPr>
    </w:p>
    <w:p w14:paraId="67E03A65" w14:textId="48DE9B89" w:rsidR="00114CEC" w:rsidRPr="00B20A39" w:rsidRDefault="00114CEC" w:rsidP="00C56C51">
      <w:pPr>
        <w:spacing w:line="276" w:lineRule="auto"/>
        <w:jc w:val="both"/>
      </w:pPr>
      <w:r w:rsidRPr="00B20A39">
        <w:t>Na temelju članka 48. Zakona o lokalnoj i područnoj (regionalnoj) samoupravi (</w:t>
      </w:r>
      <w:r>
        <w:t>NN</w:t>
      </w:r>
      <w:r w:rsidRPr="00B20A39">
        <w:t xml:space="preserve"> 33/01, 60/01, 129/05, 109/07, 125/08</w:t>
      </w:r>
      <w:r>
        <w:t xml:space="preserve">, </w:t>
      </w:r>
      <w:r w:rsidRPr="00B20A39">
        <w:t>36/09</w:t>
      </w:r>
      <w:r>
        <w:t>, 150/11, 144/12, 19/13, 137/15, 123/17, 98/19 i 144/20</w:t>
      </w:r>
      <w:r w:rsidRPr="00B20A39">
        <w:t>), članka 391. Zakona o vlasništvu</w:t>
      </w:r>
      <w:r>
        <w:t xml:space="preserve"> i drugim stvarnim pravima (NN 91/96, 68/98, 137/99, 22/00, 73/00, 129/00, 114/01, 79/06, 141/06, 146/08, 38/09, 153/09, 143/12 i 152/14)</w:t>
      </w:r>
      <w:r w:rsidRPr="00B20A39">
        <w:t xml:space="preserve">, </w:t>
      </w:r>
      <w:r>
        <w:t>članka 176. Zakona o prostornom uređenju (NN 153/13, 65/17, 114/18, 39/19</w:t>
      </w:r>
      <w:r w:rsidR="008F45CC">
        <w:t>,</w:t>
      </w:r>
      <w:r>
        <w:t xml:space="preserve"> 98/19</w:t>
      </w:r>
      <w:r w:rsidR="008F45CC">
        <w:t xml:space="preserve"> i 67/23</w:t>
      </w:r>
      <w:r>
        <w:t xml:space="preserve">), </w:t>
      </w:r>
      <w:r w:rsidRPr="00114CEC">
        <w:t>članka 6. Odluke</w:t>
      </w:r>
      <w:r w:rsidRPr="00320225">
        <w:t xml:space="preserve"> o uvjetima, načinu i postupku upravljanja imovinom Općine Promina (Službeni vjesnik Šibensko - kninske županije 04/16), </w:t>
      </w:r>
      <w:r w:rsidRPr="00B20A39">
        <w:t>te članka 2</w:t>
      </w:r>
      <w:r w:rsidR="003544F7">
        <w:t>5</w:t>
      </w:r>
      <w:r w:rsidRPr="00B20A39">
        <w:t xml:space="preserve">. Statuta Općine </w:t>
      </w:r>
      <w:r w:rsidR="003544F7">
        <w:t>Promina</w:t>
      </w:r>
      <w:r w:rsidRPr="00B20A39">
        <w:t xml:space="preserve"> (S</w:t>
      </w:r>
      <w:r>
        <w:t>lužben</w:t>
      </w:r>
      <w:r w:rsidR="008F45CC">
        <w:t xml:space="preserve">o </w:t>
      </w:r>
      <w:r>
        <w:t>glas</w:t>
      </w:r>
      <w:r w:rsidR="008F45CC">
        <w:t xml:space="preserve">ilo </w:t>
      </w:r>
      <w:r>
        <w:t xml:space="preserve">Općine </w:t>
      </w:r>
      <w:r w:rsidR="008F45CC">
        <w:t>Promina 13/24</w:t>
      </w:r>
      <w:r w:rsidRPr="00B20A39">
        <w:t xml:space="preserve">) Općinsko vijeće </w:t>
      </w:r>
      <w:r>
        <w:t>Općine P</w:t>
      </w:r>
      <w:r w:rsidR="00F6166F">
        <w:t>ro</w:t>
      </w:r>
      <w:r>
        <w:t>mina</w:t>
      </w:r>
      <w:r w:rsidRPr="00B20A39">
        <w:t xml:space="preserve"> na svojoj </w:t>
      </w:r>
      <w:r>
        <w:t xml:space="preserve">23. </w:t>
      </w:r>
      <w:r w:rsidRPr="00B20A39">
        <w:t xml:space="preserve">sjednici održanoj </w:t>
      </w:r>
      <w:r w:rsidR="00C56C51">
        <w:t>18. ožujka</w:t>
      </w:r>
      <w:r w:rsidRPr="00B20A39">
        <w:t xml:space="preserve"> 20</w:t>
      </w:r>
      <w:r>
        <w:t>25</w:t>
      </w:r>
      <w:r w:rsidRPr="00B20A39">
        <w:t>. godine, donijelo je</w:t>
      </w:r>
    </w:p>
    <w:p w14:paraId="202D14AD" w14:textId="77777777" w:rsidR="00114CEC" w:rsidRPr="00B20A39" w:rsidRDefault="00114CEC" w:rsidP="00C56C51">
      <w:pPr>
        <w:spacing w:line="276" w:lineRule="auto"/>
        <w:jc w:val="center"/>
        <w:rPr>
          <w:b/>
        </w:rPr>
      </w:pPr>
    </w:p>
    <w:p w14:paraId="7C7EFE78" w14:textId="77777777" w:rsidR="00114CEC" w:rsidRPr="00114CEC" w:rsidRDefault="00114CEC" w:rsidP="00C56C51">
      <w:pPr>
        <w:spacing w:line="276" w:lineRule="auto"/>
        <w:jc w:val="center"/>
        <w:rPr>
          <w:b/>
          <w:bCs/>
        </w:rPr>
      </w:pPr>
      <w:r w:rsidRPr="00114CEC">
        <w:rPr>
          <w:b/>
          <w:bCs/>
        </w:rPr>
        <w:t>ZAKLJUČAK</w:t>
      </w:r>
    </w:p>
    <w:p w14:paraId="2EF548B1" w14:textId="77777777" w:rsidR="00114CEC" w:rsidRPr="00114CEC" w:rsidRDefault="00114CEC" w:rsidP="00C56C51">
      <w:pPr>
        <w:spacing w:line="276" w:lineRule="auto"/>
        <w:jc w:val="center"/>
        <w:rPr>
          <w:b/>
          <w:bCs/>
        </w:rPr>
      </w:pPr>
      <w:r w:rsidRPr="00114CEC">
        <w:rPr>
          <w:b/>
          <w:bCs/>
        </w:rPr>
        <w:t>o davanju suglasnosti za prodaju građevinskog zemljišta</w:t>
      </w:r>
    </w:p>
    <w:p w14:paraId="12F274F6" w14:textId="77777777" w:rsidR="00114CEC" w:rsidRPr="00B20A39" w:rsidRDefault="00114CEC" w:rsidP="00C56C51">
      <w:pPr>
        <w:spacing w:line="276" w:lineRule="auto"/>
      </w:pPr>
      <w:r w:rsidRPr="00B20A39">
        <w:t xml:space="preserve"> </w:t>
      </w:r>
    </w:p>
    <w:p w14:paraId="7A7DBFDB" w14:textId="77777777" w:rsidR="00114CEC" w:rsidRPr="00B20A39" w:rsidRDefault="00114CEC" w:rsidP="00C56C51">
      <w:pPr>
        <w:spacing w:line="276" w:lineRule="auto"/>
        <w:jc w:val="center"/>
      </w:pPr>
      <w:r w:rsidRPr="00B20A39">
        <w:t>Članak 1.</w:t>
      </w:r>
    </w:p>
    <w:p w14:paraId="75A85B8F" w14:textId="50B8DBA8" w:rsidR="00114CEC" w:rsidRPr="00114CEC" w:rsidRDefault="00114CEC" w:rsidP="00C56C51">
      <w:pPr>
        <w:tabs>
          <w:tab w:val="left" w:pos="709"/>
          <w:tab w:val="left" w:pos="721"/>
        </w:tabs>
        <w:spacing w:line="276" w:lineRule="auto"/>
        <w:ind w:right="329"/>
        <w:jc w:val="both"/>
      </w:pPr>
      <w:r>
        <w:t xml:space="preserve">Općinsko vijeće Općine Promina daje suglasnost za prodaju neizgrađenog građevinskog zemljišta označenog kao u cijelosti </w:t>
      </w:r>
      <w:r w:rsidRPr="00114CEC">
        <w:t>k.č. 226</w:t>
      </w:r>
      <w:r>
        <w:t xml:space="preserve"> (poslovna namjena)</w:t>
      </w:r>
      <w:r w:rsidRPr="00114CEC">
        <w:t>, K.O. Oklaj,</w:t>
      </w:r>
      <w:r w:rsidRPr="00114CEC">
        <w:rPr>
          <w:spacing w:val="-11"/>
        </w:rPr>
        <w:t xml:space="preserve"> </w:t>
      </w:r>
      <w:r w:rsidRPr="00114CEC">
        <w:t>površine</w:t>
      </w:r>
      <w:r w:rsidRPr="00114CEC">
        <w:rPr>
          <w:spacing w:val="39"/>
        </w:rPr>
        <w:t xml:space="preserve"> </w:t>
      </w:r>
      <w:r w:rsidRPr="00114CEC">
        <w:t>2949 m</w:t>
      </w:r>
      <w:r w:rsidRPr="00114CEC">
        <w:rPr>
          <w:vertAlign w:val="superscript"/>
        </w:rPr>
        <w:t>2</w:t>
      </w:r>
      <w:r>
        <w:rPr>
          <w:spacing w:val="-12"/>
        </w:rPr>
        <w:t xml:space="preserve">, </w:t>
      </w:r>
      <w:r w:rsidRPr="00CB7D8A">
        <w:t xml:space="preserve">broj ZK uloška </w:t>
      </w:r>
      <w:r>
        <w:t>275</w:t>
      </w:r>
      <w:r w:rsidRPr="00CB7D8A">
        <w:t>, posjedovni lis</w:t>
      </w:r>
      <w:r>
        <w:t>t 701.</w:t>
      </w:r>
      <w:r>
        <w:rPr>
          <w:spacing w:val="-2"/>
        </w:rPr>
        <w:t xml:space="preserve"> </w:t>
      </w:r>
    </w:p>
    <w:p w14:paraId="02C77180" w14:textId="56CD7129" w:rsidR="00114CEC" w:rsidRPr="00B20A39" w:rsidRDefault="00114CEC" w:rsidP="00C56C51">
      <w:pPr>
        <w:spacing w:line="276" w:lineRule="auto"/>
        <w:jc w:val="both"/>
      </w:pPr>
      <w:r w:rsidRPr="00B20A39">
        <w:t xml:space="preserve"> </w:t>
      </w:r>
    </w:p>
    <w:p w14:paraId="3859F02D" w14:textId="77777777" w:rsidR="00114CEC" w:rsidRPr="00B20A39" w:rsidRDefault="00114CEC" w:rsidP="00C56C51">
      <w:pPr>
        <w:spacing w:line="276" w:lineRule="auto"/>
        <w:jc w:val="center"/>
      </w:pPr>
      <w:r w:rsidRPr="00B20A39">
        <w:t>Članak 2.</w:t>
      </w:r>
    </w:p>
    <w:p w14:paraId="0CCC766C" w14:textId="21ACC399" w:rsidR="00114CEC" w:rsidRDefault="00114CEC" w:rsidP="00C56C51">
      <w:pPr>
        <w:spacing w:line="276" w:lineRule="auto"/>
        <w:jc w:val="both"/>
      </w:pPr>
      <w:r w:rsidRPr="00B20A39">
        <w:t>P</w:t>
      </w:r>
      <w:r>
        <w:t>rodaju nekretnine iz članka 1. ovog Zaključka i druge radnje u svrhu uređenja međusobnih odnosa Općinski načelnik Općine Promina će obaviti na način i u skladu sa</w:t>
      </w:r>
      <w:r w:rsidRPr="00E23C24">
        <w:t xml:space="preserve"> </w:t>
      </w:r>
      <w:r w:rsidRPr="00B20A39">
        <w:t>Zakon</w:t>
      </w:r>
      <w:r>
        <w:t>om</w:t>
      </w:r>
      <w:r w:rsidRPr="00B20A39">
        <w:t xml:space="preserve"> o lokalnoj i područnoj (regionalnoj) samoupravi</w:t>
      </w:r>
      <w:r>
        <w:t xml:space="preserve">, </w:t>
      </w:r>
      <w:r w:rsidRPr="00B20A39">
        <w:t>Zakon</w:t>
      </w:r>
      <w:r>
        <w:t>om</w:t>
      </w:r>
      <w:r w:rsidRPr="00B20A39">
        <w:t xml:space="preserve"> o vlasništvu</w:t>
      </w:r>
      <w:r>
        <w:t xml:space="preserve"> i drugim stvarnim pravima, Zakonom o prostornom uređenju, </w:t>
      </w:r>
      <w:r w:rsidRPr="00B20A39">
        <w:t>Odlu</w:t>
      </w:r>
      <w:r>
        <w:t>kom</w:t>
      </w:r>
      <w:r w:rsidRPr="00B20A39">
        <w:t xml:space="preserve"> o </w:t>
      </w:r>
      <w:r>
        <w:t xml:space="preserve">raspolaganju </w:t>
      </w:r>
      <w:r w:rsidRPr="00B20A39">
        <w:t xml:space="preserve">nekretninama </w:t>
      </w:r>
      <w:r>
        <w:t xml:space="preserve">u vlasništvu Općine Promina te </w:t>
      </w:r>
      <w:r w:rsidRPr="00B20A39">
        <w:t>Statut</w:t>
      </w:r>
      <w:r>
        <w:t>om</w:t>
      </w:r>
      <w:r w:rsidRPr="00B20A39">
        <w:t xml:space="preserve"> Općine </w:t>
      </w:r>
      <w:r>
        <w:t>Promina</w:t>
      </w:r>
    </w:p>
    <w:p w14:paraId="1AE7B207" w14:textId="77777777" w:rsidR="00114CEC" w:rsidRPr="00B20A39" w:rsidRDefault="00114CEC" w:rsidP="00C56C51">
      <w:pPr>
        <w:spacing w:line="276" w:lineRule="auto"/>
      </w:pPr>
      <w:r w:rsidRPr="00B20A39">
        <w:t xml:space="preserve"> </w:t>
      </w:r>
    </w:p>
    <w:p w14:paraId="45A57123" w14:textId="77777777" w:rsidR="00114CEC" w:rsidRPr="00B20A39" w:rsidRDefault="00114CEC" w:rsidP="00C56C51">
      <w:pPr>
        <w:spacing w:line="276" w:lineRule="auto"/>
        <w:jc w:val="center"/>
      </w:pPr>
      <w:r w:rsidRPr="00B20A39">
        <w:t>Članak 3.</w:t>
      </w:r>
    </w:p>
    <w:p w14:paraId="42D6C76A" w14:textId="32087502" w:rsidR="00114CEC" w:rsidRPr="001924B9" w:rsidRDefault="00114CEC" w:rsidP="00C56C51">
      <w:pPr>
        <w:spacing w:line="276" w:lineRule="auto"/>
        <w:jc w:val="both"/>
      </w:pPr>
      <w:r w:rsidRPr="001924B9">
        <w:t xml:space="preserve">Ova Odluka stupa na snagu osmog dana od </w:t>
      </w:r>
      <w:r>
        <w:t xml:space="preserve">dana </w:t>
      </w:r>
      <w:r w:rsidRPr="001924B9">
        <w:t xml:space="preserve">objave u Službenom glasniku Općine </w:t>
      </w:r>
      <w:r>
        <w:t>Promina</w:t>
      </w:r>
    </w:p>
    <w:p w14:paraId="44ACF8F6" w14:textId="77777777" w:rsidR="00114CEC" w:rsidRPr="001924B9" w:rsidRDefault="00114CEC" w:rsidP="00C56C51">
      <w:pPr>
        <w:spacing w:line="276" w:lineRule="auto"/>
        <w:jc w:val="center"/>
      </w:pPr>
    </w:p>
    <w:p w14:paraId="2213F27C" w14:textId="77777777" w:rsidR="00C56C51" w:rsidRDefault="00C56C51" w:rsidP="00C56C51">
      <w:pPr>
        <w:spacing w:line="276" w:lineRule="auto"/>
        <w:jc w:val="center"/>
      </w:pPr>
    </w:p>
    <w:p w14:paraId="24C301DE" w14:textId="77777777" w:rsidR="00C56C51" w:rsidRDefault="00C56C51" w:rsidP="00C56C51">
      <w:pPr>
        <w:spacing w:line="276" w:lineRule="auto"/>
        <w:jc w:val="center"/>
      </w:pPr>
    </w:p>
    <w:p w14:paraId="66F3BEAB" w14:textId="77777777" w:rsidR="00C56C51" w:rsidRDefault="00C56C51" w:rsidP="00C56C51">
      <w:pPr>
        <w:spacing w:line="276" w:lineRule="auto"/>
        <w:jc w:val="center"/>
      </w:pPr>
    </w:p>
    <w:p w14:paraId="399108FD" w14:textId="77777777" w:rsidR="00C56C51" w:rsidRDefault="00C56C51" w:rsidP="00C56C51">
      <w:pPr>
        <w:spacing w:line="276" w:lineRule="auto"/>
        <w:jc w:val="center"/>
      </w:pPr>
    </w:p>
    <w:p w14:paraId="468A9683" w14:textId="2FE68535" w:rsidR="00114CEC" w:rsidRDefault="00982C27" w:rsidP="00C56C51">
      <w:pPr>
        <w:spacing w:line="276" w:lineRule="auto"/>
        <w:jc w:val="center"/>
      </w:pPr>
      <w:r>
        <w:lastRenderedPageBreak/>
        <w:t>OPĆINA PROMINA</w:t>
      </w:r>
    </w:p>
    <w:p w14:paraId="7E9AB83D" w14:textId="305A7E1D" w:rsidR="00982C27" w:rsidRPr="006B38E3" w:rsidRDefault="00982C27" w:rsidP="00C56C51">
      <w:pPr>
        <w:spacing w:line="276" w:lineRule="auto"/>
        <w:jc w:val="center"/>
      </w:pPr>
      <w:r>
        <w:t>OPĆINSKO VIJEĆE</w:t>
      </w:r>
    </w:p>
    <w:p w14:paraId="43F38267" w14:textId="77777777" w:rsidR="00982C27" w:rsidRDefault="00982C27" w:rsidP="00C56C51">
      <w:pPr>
        <w:spacing w:line="276" w:lineRule="auto"/>
        <w:ind w:left="5664" w:firstLine="708"/>
        <w:jc w:val="center"/>
      </w:pPr>
    </w:p>
    <w:p w14:paraId="03248D7A" w14:textId="1AA4EBB7" w:rsidR="00114CEC" w:rsidRDefault="00982C27" w:rsidP="00C56C51">
      <w:pPr>
        <w:spacing w:line="276" w:lineRule="auto"/>
        <w:ind w:left="5664" w:firstLine="708"/>
        <w:jc w:val="center"/>
      </w:pPr>
      <w:r>
        <w:t>PREDSJEDNICA:</w:t>
      </w:r>
    </w:p>
    <w:p w14:paraId="5368FE2A" w14:textId="4447C9BE" w:rsidR="00114CEC" w:rsidRDefault="00114CEC" w:rsidP="00C56C51">
      <w:pPr>
        <w:spacing w:line="276" w:lineRule="auto"/>
        <w:ind w:left="5664" w:firstLine="708"/>
        <w:jc w:val="center"/>
      </w:pPr>
      <w:r>
        <w:t>Davorka Bronić</w:t>
      </w:r>
    </w:p>
    <w:p w14:paraId="4E68308D" w14:textId="77777777" w:rsidR="00EA4B9C" w:rsidRDefault="00EA4B9C" w:rsidP="00C56C51">
      <w:pPr>
        <w:spacing w:line="276" w:lineRule="auto"/>
      </w:pPr>
    </w:p>
    <w:sectPr w:rsidR="00EA4B9C" w:rsidSect="00114CEC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CE60F2"/>
    <w:multiLevelType w:val="hybridMultilevel"/>
    <w:tmpl w:val="DD9A0438"/>
    <w:lvl w:ilvl="0" w:tplc="53BE126E">
      <w:numFmt w:val="bullet"/>
      <w:lvlText w:val=""/>
      <w:lvlJc w:val="left"/>
      <w:pPr>
        <w:ind w:left="721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hr-HR" w:eastAsia="en-US" w:bidi="ar-SA"/>
      </w:rPr>
    </w:lvl>
    <w:lvl w:ilvl="1" w:tplc="700E5B44">
      <w:numFmt w:val="bullet"/>
      <w:lvlText w:val="•"/>
      <w:lvlJc w:val="left"/>
      <w:pPr>
        <w:ind w:left="1569" w:hanging="348"/>
      </w:pPr>
      <w:rPr>
        <w:rFonts w:hint="default"/>
        <w:lang w:val="hr-HR" w:eastAsia="en-US" w:bidi="ar-SA"/>
      </w:rPr>
    </w:lvl>
    <w:lvl w:ilvl="2" w:tplc="95D8F3CE">
      <w:numFmt w:val="bullet"/>
      <w:lvlText w:val="•"/>
      <w:lvlJc w:val="left"/>
      <w:pPr>
        <w:ind w:left="2419" w:hanging="348"/>
      </w:pPr>
      <w:rPr>
        <w:rFonts w:hint="default"/>
        <w:lang w:val="hr-HR" w:eastAsia="en-US" w:bidi="ar-SA"/>
      </w:rPr>
    </w:lvl>
    <w:lvl w:ilvl="3" w:tplc="AB08C5C0">
      <w:numFmt w:val="bullet"/>
      <w:lvlText w:val="•"/>
      <w:lvlJc w:val="left"/>
      <w:pPr>
        <w:ind w:left="3269" w:hanging="348"/>
      </w:pPr>
      <w:rPr>
        <w:rFonts w:hint="default"/>
        <w:lang w:val="hr-HR" w:eastAsia="en-US" w:bidi="ar-SA"/>
      </w:rPr>
    </w:lvl>
    <w:lvl w:ilvl="4" w:tplc="E2F2EB16">
      <w:numFmt w:val="bullet"/>
      <w:lvlText w:val="•"/>
      <w:lvlJc w:val="left"/>
      <w:pPr>
        <w:ind w:left="4118" w:hanging="348"/>
      </w:pPr>
      <w:rPr>
        <w:rFonts w:hint="default"/>
        <w:lang w:val="hr-HR" w:eastAsia="en-US" w:bidi="ar-SA"/>
      </w:rPr>
    </w:lvl>
    <w:lvl w:ilvl="5" w:tplc="6C00C064">
      <w:numFmt w:val="bullet"/>
      <w:lvlText w:val="•"/>
      <w:lvlJc w:val="left"/>
      <w:pPr>
        <w:ind w:left="4968" w:hanging="348"/>
      </w:pPr>
      <w:rPr>
        <w:rFonts w:hint="default"/>
        <w:lang w:val="hr-HR" w:eastAsia="en-US" w:bidi="ar-SA"/>
      </w:rPr>
    </w:lvl>
    <w:lvl w:ilvl="6" w:tplc="37E0F09E">
      <w:numFmt w:val="bullet"/>
      <w:lvlText w:val="•"/>
      <w:lvlJc w:val="left"/>
      <w:pPr>
        <w:ind w:left="5818" w:hanging="348"/>
      </w:pPr>
      <w:rPr>
        <w:rFonts w:hint="default"/>
        <w:lang w:val="hr-HR" w:eastAsia="en-US" w:bidi="ar-SA"/>
      </w:rPr>
    </w:lvl>
    <w:lvl w:ilvl="7" w:tplc="8C840CDA">
      <w:numFmt w:val="bullet"/>
      <w:lvlText w:val="•"/>
      <w:lvlJc w:val="left"/>
      <w:pPr>
        <w:ind w:left="6667" w:hanging="348"/>
      </w:pPr>
      <w:rPr>
        <w:rFonts w:hint="default"/>
        <w:lang w:val="hr-HR" w:eastAsia="en-US" w:bidi="ar-SA"/>
      </w:rPr>
    </w:lvl>
    <w:lvl w:ilvl="8" w:tplc="8482D288">
      <w:numFmt w:val="bullet"/>
      <w:lvlText w:val="•"/>
      <w:lvlJc w:val="left"/>
      <w:pPr>
        <w:ind w:left="7517" w:hanging="348"/>
      </w:pPr>
      <w:rPr>
        <w:rFonts w:hint="default"/>
        <w:lang w:val="hr-HR" w:eastAsia="en-US" w:bidi="ar-SA"/>
      </w:rPr>
    </w:lvl>
  </w:abstractNum>
  <w:num w:numId="1" w16cid:durableId="866677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CEC"/>
    <w:rsid w:val="000A3EF4"/>
    <w:rsid w:val="00114CEC"/>
    <w:rsid w:val="003544F7"/>
    <w:rsid w:val="005253D5"/>
    <w:rsid w:val="008F45CC"/>
    <w:rsid w:val="00982C27"/>
    <w:rsid w:val="00AB2ABF"/>
    <w:rsid w:val="00C34C05"/>
    <w:rsid w:val="00C56C51"/>
    <w:rsid w:val="00C62E85"/>
    <w:rsid w:val="00EA4B9C"/>
    <w:rsid w:val="00F61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73483"/>
  <w15:chartTrackingRefBased/>
  <w15:docId w15:val="{B77F6907-6439-4190-828D-C87CB63E2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E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1"/>
    <w:qFormat/>
    <w:rsid w:val="00114CEC"/>
    <w:pPr>
      <w:widowControl w:val="0"/>
      <w:autoSpaceDE w:val="0"/>
      <w:autoSpaceDN w:val="0"/>
      <w:ind w:left="709" w:hanging="360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3</cp:revision>
  <dcterms:created xsi:type="dcterms:W3CDTF">2025-03-06T07:59:00Z</dcterms:created>
  <dcterms:modified xsi:type="dcterms:W3CDTF">2025-03-12T12:57:00Z</dcterms:modified>
</cp:coreProperties>
</file>